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841F9" w14:textId="77777777" w:rsidR="00E95826" w:rsidRPr="00C04FD4" w:rsidRDefault="001A3979" w:rsidP="00C04FD4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4FD4">
        <w:rPr>
          <w:rFonts w:ascii="Times New Roman" w:hAnsi="Times New Roman" w:cs="Times New Roman"/>
          <w:sz w:val="28"/>
          <w:szCs w:val="28"/>
          <w:u w:val="single"/>
        </w:rPr>
        <w:t>1. Модуль «Счета». Формирование счета на аванс</w:t>
      </w:r>
    </w:p>
    <w:p w14:paraId="2697A894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</w:rPr>
        <w:t>Счёт на аванс формируется для того, чтобы исполнитель услуг (организатор программ), участвующий в системе социального заказа и ведущий договорную деятельность в Навигаторе, мог ежемесячно заявлять в финансовый орган об объёме услуг, который планирует оказать.</w:t>
      </w:r>
    </w:p>
    <w:p w14:paraId="232AF54F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</w:rPr>
        <w:t xml:space="preserve">Счёт на аванс формируют Организаторы программ (учреждения), поскольку именно учреждения оказывают услуги. Сформировать счёт на аванс можно в любой день месяца, за который требуется авансирование. 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 xml:space="preserve">Пример: </w:t>
      </w:r>
      <w:r w:rsidRPr="00C04FD4">
        <w:rPr>
          <w:rFonts w:ascii="Times New Roman" w:hAnsi="Times New Roman" w:cs="Times New Roman"/>
          <w:sz w:val="28"/>
          <w:szCs w:val="28"/>
        </w:rPr>
        <w:t>требуется счёт на аванс за январь – его можно сформировать в любой из календарных дней января, за ноябрь– в любой календарный день ноября и так далее.</w:t>
      </w:r>
    </w:p>
    <w:p w14:paraId="42118C60" w14:textId="77777777" w:rsidR="00E95826" w:rsidRPr="00C04FD4" w:rsidRDefault="001A3979" w:rsidP="00C04FD4">
      <w:pPr>
        <w:pStyle w:val="3"/>
        <w:jc w:val="both"/>
        <w:rPr>
          <w:rFonts w:ascii="Times New Roman" w:hAnsi="Times New Roman" w:cs="Times New Roman"/>
        </w:rPr>
      </w:pPr>
      <w:bookmarkStart w:id="0" w:name="Kaksformirovat'schyotnaavansirovanie"/>
      <w:bookmarkEnd w:id="0"/>
      <w:r w:rsidRPr="00C04FD4">
        <w:rPr>
          <w:rStyle w:val="StrongEmphasis"/>
          <w:rFonts w:ascii="Times New Roman" w:hAnsi="Times New Roman" w:cs="Times New Roman"/>
        </w:rPr>
        <w:t>Для формирования счёта на авансирование нужно выполнить несколько простых действий:</w:t>
      </w:r>
    </w:p>
    <w:p w14:paraId="36430CF4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>Шаг 1.</w:t>
      </w:r>
      <w:r w:rsidRPr="00C04FD4">
        <w:rPr>
          <w:rFonts w:ascii="Times New Roman" w:hAnsi="Times New Roman" w:cs="Times New Roman"/>
          <w:sz w:val="28"/>
          <w:szCs w:val="28"/>
        </w:rPr>
        <w:t xml:space="preserve"> Пройти в раздел 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>Счета.</w:t>
      </w:r>
    </w:p>
    <w:p w14:paraId="4554AA75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</w:rPr>
        <w:t xml:space="preserve"> 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>Шаг 2.</w:t>
      </w:r>
      <w:r w:rsidRPr="00C04FD4">
        <w:rPr>
          <w:rFonts w:ascii="Times New Roman" w:hAnsi="Times New Roman" w:cs="Times New Roman"/>
          <w:sz w:val="28"/>
          <w:szCs w:val="28"/>
        </w:rPr>
        <w:t xml:space="preserve"> Нажать на символ 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 xml:space="preserve">«…» </w:t>
      </w:r>
      <w:r w:rsidRPr="00C04FD4">
        <w:rPr>
          <w:rFonts w:ascii="Times New Roman" w:hAnsi="Times New Roman" w:cs="Times New Roman"/>
          <w:sz w:val="28"/>
          <w:szCs w:val="28"/>
        </w:rPr>
        <w:t>(три точки, это меню)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 xml:space="preserve"> </w:t>
      </w:r>
      <w:r w:rsidRPr="00C04FD4">
        <w:rPr>
          <w:rFonts w:ascii="Times New Roman" w:hAnsi="Times New Roman" w:cs="Times New Roman"/>
          <w:sz w:val="28"/>
          <w:szCs w:val="28"/>
        </w:rPr>
        <w:t>в левом верхнем углу</w:t>
      </w:r>
    </w:p>
    <w:p w14:paraId="5C1C1EB9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</w:rPr>
        <w:t xml:space="preserve"> 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>Шаг 3</w:t>
      </w:r>
      <w:r w:rsidRPr="00C04FD4">
        <w:rPr>
          <w:rFonts w:ascii="Times New Roman" w:hAnsi="Times New Roman" w:cs="Times New Roman"/>
          <w:sz w:val="28"/>
          <w:szCs w:val="28"/>
        </w:rPr>
        <w:t>. В открывшемся меню выбрать и нажать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 xml:space="preserve"> Счёт на аванс</w:t>
      </w:r>
      <w:r w:rsidRPr="00C04FD4">
        <w:rPr>
          <w:rFonts w:ascii="Times New Roman" w:hAnsi="Times New Roman" w:cs="Times New Roman"/>
          <w:sz w:val="28"/>
          <w:szCs w:val="28"/>
        </w:rPr>
        <w:t>.</w:t>
      </w:r>
    </w:p>
    <w:p w14:paraId="3DD37F57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</w:rPr>
        <w:t xml:space="preserve"> 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 xml:space="preserve">Шаг 4. </w:t>
      </w:r>
      <w:r w:rsidRPr="00C04FD4">
        <w:rPr>
          <w:rFonts w:ascii="Times New Roman" w:hAnsi="Times New Roman" w:cs="Times New Roman"/>
          <w:sz w:val="28"/>
          <w:szCs w:val="28"/>
        </w:rPr>
        <w:t xml:space="preserve">В открывшемся окне 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>Новая запись</w:t>
      </w:r>
      <w:r w:rsidRPr="00C04FD4">
        <w:rPr>
          <w:rFonts w:ascii="Times New Roman" w:hAnsi="Times New Roman" w:cs="Times New Roman"/>
          <w:sz w:val="28"/>
          <w:szCs w:val="28"/>
        </w:rPr>
        <w:t>:</w:t>
      </w:r>
    </w:p>
    <w:p w14:paraId="737A9A86" w14:textId="77777777" w:rsidR="00886ABA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 xml:space="preserve">1. </w:t>
      </w:r>
      <w:r w:rsidRPr="00C04FD4">
        <w:rPr>
          <w:rFonts w:ascii="Times New Roman" w:hAnsi="Times New Roman" w:cs="Times New Roman"/>
          <w:sz w:val="28"/>
          <w:szCs w:val="28"/>
        </w:rPr>
        <w:t xml:space="preserve">Проверить тип счёта: должно быть указано 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>Авансовый</w:t>
      </w:r>
      <w:r w:rsidRPr="00C04FD4">
        <w:rPr>
          <w:rFonts w:ascii="Times New Roman" w:hAnsi="Times New Roman" w:cs="Times New Roman"/>
          <w:sz w:val="28"/>
          <w:szCs w:val="28"/>
        </w:rPr>
        <w:t>;</w:t>
      </w:r>
    </w:p>
    <w:p w14:paraId="75C9082A" w14:textId="021ED268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 xml:space="preserve">2. </w:t>
      </w:r>
      <w:r w:rsidRPr="00C04FD4">
        <w:rPr>
          <w:rFonts w:ascii="Times New Roman" w:hAnsi="Times New Roman" w:cs="Times New Roman"/>
          <w:sz w:val="28"/>
          <w:szCs w:val="28"/>
        </w:rPr>
        <w:t xml:space="preserve">Проверить данные в поле 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>Месяц</w:t>
      </w:r>
      <w:r w:rsidRPr="00C04FD4">
        <w:rPr>
          <w:rFonts w:ascii="Times New Roman" w:hAnsi="Times New Roman" w:cs="Times New Roman"/>
          <w:sz w:val="28"/>
          <w:szCs w:val="28"/>
        </w:rPr>
        <w:t>: должен быть указан тот месяц, за который формируется счёт на авансирование.</w:t>
      </w:r>
    </w:p>
    <w:p w14:paraId="3C4B321D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 xml:space="preserve">ВНИМАНИЕ! </w:t>
      </w:r>
      <w:r w:rsidRPr="00C04FD4">
        <w:rPr>
          <w:rFonts w:ascii="Times New Roman" w:hAnsi="Times New Roman" w:cs="Times New Roman"/>
          <w:sz w:val="28"/>
          <w:szCs w:val="28"/>
        </w:rPr>
        <w:t xml:space="preserve">Поле Муниципалитет заполнять не обязательно. 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 xml:space="preserve">Почему? </w:t>
      </w:r>
      <w:r w:rsidRPr="00C04FD4">
        <w:rPr>
          <w:rFonts w:ascii="Times New Roman" w:hAnsi="Times New Roman" w:cs="Times New Roman"/>
          <w:sz w:val="28"/>
          <w:szCs w:val="28"/>
        </w:rPr>
        <w:t>Система автоматически проверит, есть ли договоры, относящиеся к другому/другим муниципалитетам. Если есть – сформирует счета.</w:t>
      </w:r>
    </w:p>
    <w:p w14:paraId="2BCE49F2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>3.</w:t>
      </w:r>
      <w:r w:rsidRPr="00C04FD4">
        <w:rPr>
          <w:rFonts w:ascii="Times New Roman" w:hAnsi="Times New Roman" w:cs="Times New Roman"/>
          <w:sz w:val="28"/>
          <w:szCs w:val="28"/>
        </w:rPr>
        <w:t xml:space="preserve"> Нажать на 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>Сгенерировать.</w:t>
      </w:r>
    </w:p>
    <w:p w14:paraId="23F7805D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</w:rPr>
        <w:t xml:space="preserve"> После нажатия на 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>Сгенерировать</w:t>
      </w:r>
      <w:r w:rsidRPr="00C04FD4">
        <w:rPr>
          <w:rFonts w:ascii="Times New Roman" w:hAnsi="Times New Roman" w:cs="Times New Roman"/>
          <w:sz w:val="28"/>
          <w:szCs w:val="28"/>
        </w:rPr>
        <w:t xml:space="preserve"> будет запущен процесс формирования счёта, информация об этом появится во всплывающем окне:</w:t>
      </w:r>
    </w:p>
    <w:p w14:paraId="69043325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</w:rPr>
        <w:t xml:space="preserve"> Счёт формируется в фоновом режиме: это означает, что пока он формируется, можно продолжать работу в других разделах Навигатора, или вообще выйти из системы – когда счёт будет сформирован он будет доступен к просмотру в разделе 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>Счета</w:t>
      </w:r>
      <w:r w:rsidRPr="00C04FD4">
        <w:rPr>
          <w:rFonts w:ascii="Times New Roman" w:hAnsi="Times New Roman" w:cs="Times New Roman"/>
          <w:sz w:val="28"/>
          <w:szCs w:val="28"/>
        </w:rPr>
        <w:t>.</w:t>
      </w:r>
    </w:p>
    <w:p w14:paraId="612AF798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</w:rPr>
        <w:t>При генерации счёта ему автоматически присваивается уникальный идентификатор (</w:t>
      </w:r>
      <w:proofErr w:type="spellStart"/>
      <w:r w:rsidRPr="00C04FD4">
        <w:rPr>
          <w:rFonts w:ascii="Times New Roman" w:hAnsi="Times New Roman" w:cs="Times New Roman"/>
          <w:sz w:val="28"/>
          <w:szCs w:val="28"/>
        </w:rPr>
        <w:t>id</w:t>
      </w:r>
      <w:proofErr w:type="spellEnd"/>
      <w:r w:rsidRPr="00C04FD4">
        <w:rPr>
          <w:rFonts w:ascii="Times New Roman" w:hAnsi="Times New Roman" w:cs="Times New Roman"/>
          <w:sz w:val="28"/>
          <w:szCs w:val="28"/>
        </w:rPr>
        <w:t xml:space="preserve">). </w:t>
      </w:r>
      <w:r w:rsidRPr="00C04F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Если нужна какая либо информация по счету надо указывать непосредственно его ID</w:t>
      </w:r>
    </w:p>
    <w:p w14:paraId="4869644D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</w:rPr>
        <w:t xml:space="preserve">С помощью меню 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 xml:space="preserve">Столбцы </w:t>
      </w:r>
      <w:r w:rsidRPr="00C04FD4">
        <w:rPr>
          <w:rFonts w:ascii="Times New Roman" w:hAnsi="Times New Roman" w:cs="Times New Roman"/>
          <w:sz w:val="28"/>
          <w:szCs w:val="28"/>
        </w:rPr>
        <w:t>есть возможность вывести на экран ПК дополнительную информацию о счете, к примеру дату его создания.</w:t>
      </w:r>
    </w:p>
    <w:p w14:paraId="0E39AEE6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</w:rPr>
        <w:t xml:space="preserve"> 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 xml:space="preserve">Счет обязательно следует открыть для проверки! </w:t>
      </w:r>
      <w:r w:rsidRPr="00C04FD4">
        <w:rPr>
          <w:rFonts w:ascii="Times New Roman" w:hAnsi="Times New Roman" w:cs="Times New Roman"/>
          <w:sz w:val="28"/>
          <w:szCs w:val="28"/>
        </w:rPr>
        <w:t xml:space="preserve">Сделать это можно двойным кликом левой кнопкой мыши по строке со счетом. Делать это </w:t>
      </w:r>
      <w:r w:rsidRPr="00C04FD4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обязательно, потому что в  любом счете содержится реестр договоров – 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 xml:space="preserve">договоры следует </w:t>
      </w:r>
      <w:hyperlink r:id="rId6" w:history="1">
        <w:r w:rsidRPr="00C04FD4">
          <w:rPr>
            <w:rStyle w:val="StrongEmphasis"/>
            <w:rFonts w:ascii="Times New Roman" w:hAnsi="Times New Roman" w:cs="Times New Roman"/>
            <w:sz w:val="28"/>
            <w:szCs w:val="28"/>
          </w:rPr>
          <w:t>проверить на предмет отсутствия отклонений от нормы</w:t>
        </w:r>
      </w:hyperlink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>.</w:t>
      </w:r>
    </w:p>
    <w:p w14:paraId="55F767A0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</w:rPr>
        <w:t>На экране представлена  наглядная формула проверки договоров в счете на предмет отклонений от нормы:</w:t>
      </w:r>
    </w:p>
    <w:p w14:paraId="0F4F3633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Style w:val="StrongEmphasis"/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1067D3" wp14:editId="046BB497">
            <wp:extent cx="5212800" cy="4334040"/>
            <wp:effectExtent l="0" t="0" r="6900" b="9360"/>
            <wp:docPr id="1" name="Изображение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2800" cy="43340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CDF0A88" w14:textId="77777777" w:rsidR="00E95826" w:rsidRPr="00C04FD4" w:rsidRDefault="001A3979" w:rsidP="00C04FD4">
      <w:pPr>
        <w:pStyle w:val="3"/>
        <w:jc w:val="both"/>
        <w:rPr>
          <w:rFonts w:ascii="Times New Roman" w:hAnsi="Times New Roman" w:cs="Times New Roman"/>
        </w:rPr>
      </w:pPr>
      <w:bookmarkStart w:id="1" w:name="Kakpoluchit'reestrdogovorov"/>
      <w:bookmarkEnd w:id="1"/>
      <w:r w:rsidRPr="00C04FD4">
        <w:rPr>
          <w:rStyle w:val="StrongEmphasis"/>
          <w:rFonts w:ascii="Times New Roman" w:hAnsi="Times New Roman" w:cs="Times New Roman"/>
        </w:rPr>
        <w:t>Как получить реестр договоров?</w:t>
      </w:r>
    </w:p>
    <w:p w14:paraId="43A3F29A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</w:rPr>
        <w:t xml:space="preserve">В левом нижнем углу, в карточке счета, есть клавиша </w:t>
      </w:r>
      <w:r w:rsidRPr="00C04FD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2FBBB68" wp14:editId="7E51413F">
            <wp:extent cx="1380959" cy="219240"/>
            <wp:effectExtent l="0" t="0" r="0" b="9360"/>
            <wp:docPr id="2" name="Изображение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0959" cy="2192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C04F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9EC6B4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</w:rPr>
        <w:t xml:space="preserve"> 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>Для скачивания реестра следует:</w:t>
      </w:r>
    </w:p>
    <w:p w14:paraId="69E89132" w14:textId="77777777" w:rsidR="00886ABA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 xml:space="preserve">1. </w:t>
      </w:r>
      <w:r w:rsidRPr="00C04FD4">
        <w:rPr>
          <w:rFonts w:ascii="Times New Roman" w:hAnsi="Times New Roman" w:cs="Times New Roman"/>
          <w:sz w:val="28"/>
          <w:szCs w:val="28"/>
        </w:rPr>
        <w:t xml:space="preserve">Нажать на </w:t>
      </w:r>
      <w:r w:rsidRPr="00C04FD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40FE22" wp14:editId="6E6215B9">
            <wp:extent cx="1380959" cy="219240"/>
            <wp:effectExtent l="0" t="0" r="0" b="9360"/>
            <wp:docPr id="3" name="Изображение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0959" cy="2192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D39A92D" w14:textId="50125235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 xml:space="preserve">2. </w:t>
      </w:r>
      <w:r w:rsidRPr="00C04FD4">
        <w:rPr>
          <w:rFonts w:ascii="Times New Roman" w:hAnsi="Times New Roman" w:cs="Times New Roman"/>
          <w:sz w:val="28"/>
          <w:szCs w:val="28"/>
        </w:rPr>
        <w:t>Нажать ОК в открывшемся окне;</w:t>
      </w:r>
    </w:p>
    <w:p w14:paraId="281C0F9F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>3.</w:t>
      </w:r>
      <w:r w:rsidRPr="00C04FD4">
        <w:rPr>
          <w:rFonts w:ascii="Times New Roman" w:hAnsi="Times New Roman" w:cs="Times New Roman"/>
          <w:sz w:val="28"/>
          <w:szCs w:val="28"/>
        </w:rPr>
        <w:t xml:space="preserve"> Ожидать поступления документа на электронную почту.</w:t>
      </w:r>
    </w:p>
    <w:p w14:paraId="57900C5E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</w:rPr>
        <w:t>В ожидании получения документа на электронную почту не обязательно находиться в Навигаторе: система получила задание и выполнит его в фоновом режиме. Если в счёте много договоров, письмо с реестром может прийти на почту НЕ МОЛНИЕНОСНО – для формирования документа потребуется время. Система может быть просто перегружена.</w:t>
      </w:r>
    </w:p>
    <w:p w14:paraId="4C376889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</w:rPr>
        <w:t>В теме письма - Реестр договоров, в теле письма - номер счёта, во вложении архив с файлами. Отвечать на это письмо или задавать в отчет какие-либо вопросы не нужно - письмо автоматическое.</w:t>
      </w:r>
    </w:p>
    <w:p w14:paraId="04B22950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lastRenderedPageBreak/>
        <w:t xml:space="preserve">Внимание! </w:t>
      </w:r>
      <w:r w:rsidRPr="00C04FD4">
        <w:rPr>
          <w:rFonts w:ascii="Times New Roman" w:hAnsi="Times New Roman" w:cs="Times New Roman"/>
          <w:sz w:val="28"/>
          <w:szCs w:val="28"/>
        </w:rPr>
        <w:t>Поскольку письмо автоматическое, и пользователю Навигатора его отправляет робот - такого рода письма могут иногда попасть в папку «Спам», «Рассылки/промоакции» и пр.</w:t>
      </w:r>
    </w:p>
    <w:p w14:paraId="41E797DC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 xml:space="preserve"> Если письмо попало в «Спам» – обязательно отметьте его, как « Не спам», чтобы в дальнейшем письма от Навигатора не попадали в нежелательные в вашей почте!</w:t>
      </w:r>
    </w:p>
    <w:p w14:paraId="6CB9BCCB" w14:textId="77777777" w:rsidR="00E95826" w:rsidRPr="00C04FD4" w:rsidRDefault="001A3979" w:rsidP="00C04FD4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4FD4">
        <w:rPr>
          <w:rFonts w:ascii="Times New Roman" w:hAnsi="Times New Roman" w:cs="Times New Roman"/>
          <w:sz w:val="28"/>
          <w:szCs w:val="28"/>
          <w:u w:val="single"/>
        </w:rPr>
        <w:t>2. Модуль «Счета». Формирование счета на оплату услуг</w:t>
      </w:r>
    </w:p>
    <w:p w14:paraId="2C8CAAD6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</w:rPr>
        <w:t>Счёт на оплату услуг формируется для того, чтобы исполнитель услуг (организатор программ), участвующий в системе социального заказа, и ведущий договорную деятельность в Навигаторе, мог ежемесячно заявлять в финансовый орган об объёме уже оказанных услуг и контролировать объём фактически оказанных услуг.</w:t>
      </w:r>
    </w:p>
    <w:p w14:paraId="2B82AD95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</w:rPr>
        <w:t>Счёт на оплату услуг формируется в любой день месяца, следующего за ушедшим.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 xml:space="preserve"> Пример: </w:t>
      </w:r>
      <w:r w:rsidRPr="00C04FD4">
        <w:rPr>
          <w:rFonts w:ascii="Times New Roman" w:hAnsi="Times New Roman" w:cs="Times New Roman"/>
          <w:sz w:val="28"/>
          <w:szCs w:val="28"/>
        </w:rPr>
        <w:t>требуется счёт на оплату за январь – его можно сформировать в любой из календарных дней февраля, за февраль – в любой календарный день марта и так далее.</w:t>
      </w:r>
    </w:p>
    <w:p w14:paraId="4F49FECD" w14:textId="77777777" w:rsidR="00E95826" w:rsidRPr="00C04FD4" w:rsidRDefault="001A3979" w:rsidP="00C04FD4">
      <w:pPr>
        <w:pStyle w:val="3"/>
        <w:jc w:val="both"/>
        <w:rPr>
          <w:rFonts w:ascii="Times New Roman" w:hAnsi="Times New Roman" w:cs="Times New Roman"/>
        </w:rPr>
      </w:pPr>
      <w:bookmarkStart w:id="2" w:name="Kaksformirovat'schyotnaoplatuuslug"/>
      <w:bookmarkEnd w:id="2"/>
      <w:r w:rsidRPr="00C04FD4">
        <w:rPr>
          <w:rStyle w:val="StrongEmphasis"/>
          <w:rFonts w:ascii="Times New Roman" w:hAnsi="Times New Roman" w:cs="Times New Roman"/>
        </w:rPr>
        <w:t>Для формирования счёта на оплату услуг нужно выполнить несколько простых шагов:</w:t>
      </w:r>
    </w:p>
    <w:p w14:paraId="64C0D7DC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 xml:space="preserve">Шаг 1. </w:t>
      </w:r>
      <w:r w:rsidRPr="00C04FD4">
        <w:rPr>
          <w:rFonts w:ascii="Times New Roman" w:hAnsi="Times New Roman" w:cs="Times New Roman"/>
          <w:sz w:val="28"/>
          <w:szCs w:val="28"/>
        </w:rPr>
        <w:t xml:space="preserve">Пройти в раздел 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>Счета</w:t>
      </w:r>
      <w:r w:rsidRPr="00C04FD4">
        <w:rPr>
          <w:rFonts w:ascii="Times New Roman" w:hAnsi="Times New Roman" w:cs="Times New Roman"/>
          <w:sz w:val="28"/>
          <w:szCs w:val="28"/>
        </w:rPr>
        <w:t>.</w:t>
      </w:r>
    </w:p>
    <w:p w14:paraId="55260782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</w:rPr>
        <w:t xml:space="preserve"> 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 xml:space="preserve">Шаг 2. </w:t>
      </w:r>
      <w:r w:rsidRPr="00C04FD4">
        <w:rPr>
          <w:rFonts w:ascii="Times New Roman" w:hAnsi="Times New Roman" w:cs="Times New Roman"/>
          <w:sz w:val="28"/>
          <w:szCs w:val="28"/>
        </w:rPr>
        <w:t xml:space="preserve">Нажать на символ 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>«…»</w:t>
      </w:r>
      <w:r w:rsidRPr="00C04FD4">
        <w:rPr>
          <w:rFonts w:ascii="Times New Roman" w:hAnsi="Times New Roman" w:cs="Times New Roman"/>
          <w:sz w:val="28"/>
          <w:szCs w:val="28"/>
        </w:rPr>
        <w:t xml:space="preserve"> (три точки - это меню) в левом верхнем углу,</w:t>
      </w:r>
    </w:p>
    <w:p w14:paraId="2EFAF858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</w:rPr>
        <w:t xml:space="preserve"> 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 xml:space="preserve">Шаг 3. </w:t>
      </w:r>
      <w:r w:rsidRPr="00C04FD4">
        <w:rPr>
          <w:rFonts w:ascii="Times New Roman" w:hAnsi="Times New Roman" w:cs="Times New Roman"/>
          <w:sz w:val="28"/>
          <w:szCs w:val="28"/>
        </w:rPr>
        <w:t xml:space="preserve">В открывшемся меню выбрать и нажать 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>Счет на оплату услуг</w:t>
      </w:r>
      <w:r w:rsidRPr="00C04FD4">
        <w:rPr>
          <w:rFonts w:ascii="Times New Roman" w:hAnsi="Times New Roman" w:cs="Times New Roman"/>
          <w:sz w:val="28"/>
          <w:szCs w:val="28"/>
        </w:rPr>
        <w:t>.</w:t>
      </w:r>
    </w:p>
    <w:p w14:paraId="6D1613F2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</w:rPr>
        <w:t xml:space="preserve"> 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>Шаг 4</w:t>
      </w:r>
      <w:r w:rsidRPr="00C04FD4">
        <w:rPr>
          <w:rFonts w:ascii="Times New Roman" w:hAnsi="Times New Roman" w:cs="Times New Roman"/>
          <w:sz w:val="28"/>
          <w:szCs w:val="28"/>
        </w:rPr>
        <w:t xml:space="preserve">. В открывшемся окне 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>Новая запись</w:t>
      </w:r>
      <w:r w:rsidRPr="00C04FD4">
        <w:rPr>
          <w:rFonts w:ascii="Times New Roman" w:hAnsi="Times New Roman" w:cs="Times New Roman"/>
          <w:sz w:val="28"/>
          <w:szCs w:val="28"/>
        </w:rPr>
        <w:t>:</w:t>
      </w:r>
    </w:p>
    <w:p w14:paraId="7016FF30" w14:textId="77777777" w:rsidR="00886ABA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>1.</w:t>
      </w:r>
      <w:r w:rsidRPr="00C04FD4">
        <w:rPr>
          <w:rFonts w:ascii="Times New Roman" w:hAnsi="Times New Roman" w:cs="Times New Roman"/>
          <w:sz w:val="28"/>
          <w:szCs w:val="28"/>
        </w:rPr>
        <w:t xml:space="preserve"> Проверить тип счёта: должно быть указано 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>Платежный</w:t>
      </w:r>
      <w:r w:rsidRPr="00C04FD4">
        <w:rPr>
          <w:rFonts w:ascii="Times New Roman" w:hAnsi="Times New Roman" w:cs="Times New Roman"/>
          <w:sz w:val="28"/>
          <w:szCs w:val="28"/>
        </w:rPr>
        <w:t>;</w:t>
      </w:r>
    </w:p>
    <w:p w14:paraId="7864852A" w14:textId="77777777" w:rsidR="00886ABA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>2.</w:t>
      </w:r>
      <w:r w:rsidRPr="00C04FD4">
        <w:rPr>
          <w:rFonts w:ascii="Times New Roman" w:hAnsi="Times New Roman" w:cs="Times New Roman"/>
          <w:sz w:val="28"/>
          <w:szCs w:val="28"/>
        </w:rPr>
        <w:t xml:space="preserve"> Проверить данные в поле 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>Месяц</w:t>
      </w:r>
      <w:r w:rsidRPr="00C04FD4">
        <w:rPr>
          <w:rFonts w:ascii="Times New Roman" w:hAnsi="Times New Roman" w:cs="Times New Roman"/>
          <w:sz w:val="28"/>
          <w:szCs w:val="28"/>
        </w:rPr>
        <w:t>: должен быть указан тот месяц, за который формируется счёт на оплату услуг.</w:t>
      </w:r>
    </w:p>
    <w:p w14:paraId="6B3F0D59" w14:textId="77777777" w:rsidR="00886ABA" w:rsidRDefault="00886ABA" w:rsidP="00C04FD4">
      <w:pPr>
        <w:pStyle w:val="Textbody"/>
        <w:spacing w:line="240" w:lineRule="auto"/>
        <w:jc w:val="both"/>
        <w:rPr>
          <w:rStyle w:val="StrongEmphasis"/>
          <w:rFonts w:ascii="Times New Roman" w:hAnsi="Times New Roman" w:cs="Times New Roman"/>
          <w:sz w:val="28"/>
          <w:szCs w:val="28"/>
        </w:rPr>
      </w:pPr>
    </w:p>
    <w:p w14:paraId="03080BCD" w14:textId="434C900D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 xml:space="preserve">ВНИМАНИЕ! </w:t>
      </w:r>
      <w:r w:rsidRPr="00C04FD4">
        <w:rPr>
          <w:rFonts w:ascii="Times New Roman" w:hAnsi="Times New Roman" w:cs="Times New Roman"/>
          <w:sz w:val="28"/>
          <w:szCs w:val="28"/>
        </w:rPr>
        <w:t xml:space="preserve">Поле Муниципалитет заполнять не обязательно. 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 xml:space="preserve">Почему? </w:t>
      </w:r>
      <w:r w:rsidRPr="00C04FD4">
        <w:rPr>
          <w:rFonts w:ascii="Times New Roman" w:hAnsi="Times New Roman" w:cs="Times New Roman"/>
          <w:sz w:val="28"/>
          <w:szCs w:val="28"/>
        </w:rPr>
        <w:t>Система автоматически проверит, есть ли договоры, относящиеся к другому/другим муниципалитетам. Если есть – сформирует счета.</w:t>
      </w:r>
    </w:p>
    <w:p w14:paraId="66B965B4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>3.</w:t>
      </w:r>
      <w:r w:rsidRPr="00C04FD4">
        <w:rPr>
          <w:rFonts w:ascii="Times New Roman" w:hAnsi="Times New Roman" w:cs="Times New Roman"/>
          <w:sz w:val="28"/>
          <w:szCs w:val="28"/>
        </w:rPr>
        <w:t xml:space="preserve"> Нажать на 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>Сгенерировать</w:t>
      </w:r>
      <w:r w:rsidRPr="00C04FD4">
        <w:rPr>
          <w:rFonts w:ascii="Times New Roman" w:hAnsi="Times New Roman" w:cs="Times New Roman"/>
          <w:sz w:val="28"/>
          <w:szCs w:val="28"/>
        </w:rPr>
        <w:t>.</w:t>
      </w:r>
    </w:p>
    <w:p w14:paraId="717F8700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</w:rPr>
        <w:t xml:space="preserve"> После нажатия на 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>Сгенерировать</w:t>
      </w:r>
      <w:r w:rsidRPr="00C04FD4">
        <w:rPr>
          <w:rFonts w:ascii="Times New Roman" w:hAnsi="Times New Roman" w:cs="Times New Roman"/>
          <w:sz w:val="28"/>
          <w:szCs w:val="28"/>
        </w:rPr>
        <w:t xml:space="preserve"> будет запущен процесс формирования счёта, информация об этом появится в всплывающем окне:</w:t>
      </w:r>
    </w:p>
    <w:p w14:paraId="446B0F53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</w:rPr>
        <w:t xml:space="preserve"> Счёт формируется в фоновом режиме: это означает, что пока идёт процесс формирования счёта, можно продолжать работу в других разделах Навигатора, или вообще выйти из системы – когда счёт будет сформирован он будет доступен к просмотру в разделе 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>Счета</w:t>
      </w:r>
      <w:r w:rsidRPr="00C04FD4">
        <w:rPr>
          <w:rFonts w:ascii="Times New Roman" w:hAnsi="Times New Roman" w:cs="Times New Roman"/>
          <w:sz w:val="28"/>
          <w:szCs w:val="28"/>
        </w:rPr>
        <w:t>.</w:t>
      </w:r>
    </w:p>
    <w:p w14:paraId="5A37B499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</w:rPr>
        <w:lastRenderedPageBreak/>
        <w:t xml:space="preserve"> При генерации счета ему автоматически присваивается уникальный идентификатор (</w:t>
      </w:r>
      <w:proofErr w:type="spellStart"/>
      <w:r w:rsidRPr="00C04FD4">
        <w:rPr>
          <w:rFonts w:ascii="Times New Roman" w:hAnsi="Times New Roman" w:cs="Times New Roman"/>
          <w:sz w:val="28"/>
          <w:szCs w:val="28"/>
        </w:rPr>
        <w:t>id</w:t>
      </w:r>
      <w:proofErr w:type="spellEnd"/>
      <w:r w:rsidRPr="00C04FD4">
        <w:rPr>
          <w:rFonts w:ascii="Times New Roman" w:hAnsi="Times New Roman" w:cs="Times New Roman"/>
          <w:sz w:val="28"/>
          <w:szCs w:val="28"/>
        </w:rPr>
        <w:t>).</w:t>
      </w:r>
    </w:p>
    <w:p w14:paraId="26183C6F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</w:rPr>
        <w:t xml:space="preserve">С помощью меню 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>Столбцы</w:t>
      </w:r>
      <w:r w:rsidRPr="00C04FD4">
        <w:rPr>
          <w:rFonts w:ascii="Times New Roman" w:hAnsi="Times New Roman" w:cs="Times New Roman"/>
          <w:sz w:val="28"/>
          <w:szCs w:val="28"/>
        </w:rPr>
        <w:t xml:space="preserve"> вы также можете вывести на экран ПК дополнительную информацию о счете.</w:t>
      </w:r>
    </w:p>
    <w:p w14:paraId="0AD3228E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 xml:space="preserve">Счёт следует открыть для проверки!  Потому что  в </w:t>
      </w:r>
      <w:r w:rsidRPr="00C04FD4">
        <w:rPr>
          <w:rFonts w:ascii="Times New Roman" w:hAnsi="Times New Roman" w:cs="Times New Roman"/>
          <w:sz w:val="28"/>
          <w:szCs w:val="28"/>
        </w:rPr>
        <w:t xml:space="preserve"> любом счёте содержится реестр договоров – 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 xml:space="preserve">договоры следует </w:t>
      </w:r>
      <w:hyperlink r:id="rId9" w:history="1">
        <w:r w:rsidRPr="00C04FD4">
          <w:rPr>
            <w:rStyle w:val="StrongEmphasis"/>
            <w:rFonts w:ascii="Times New Roman" w:hAnsi="Times New Roman" w:cs="Times New Roman"/>
            <w:sz w:val="28"/>
            <w:szCs w:val="28"/>
          </w:rPr>
          <w:t>проверить на предмет отсутствия отклонений от нормы</w:t>
        </w:r>
      </w:hyperlink>
      <w:r w:rsidRPr="00C04FD4">
        <w:rPr>
          <w:rFonts w:ascii="Times New Roman" w:hAnsi="Times New Roman" w:cs="Times New Roman"/>
          <w:sz w:val="28"/>
          <w:szCs w:val="28"/>
        </w:rPr>
        <w:t>.</w:t>
      </w:r>
    </w:p>
    <w:p w14:paraId="60E145D9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</w:rPr>
        <w:t>Здесь применяется та же формула, что и в авансовых счетах.</w:t>
      </w:r>
    </w:p>
    <w:p w14:paraId="3D4192BD" w14:textId="77777777" w:rsidR="00E95826" w:rsidRPr="00C04FD4" w:rsidRDefault="001A3979" w:rsidP="00C04FD4">
      <w:pPr>
        <w:pStyle w:val="3"/>
        <w:jc w:val="both"/>
        <w:rPr>
          <w:rFonts w:ascii="Times New Roman" w:hAnsi="Times New Roman" w:cs="Times New Roman"/>
        </w:rPr>
      </w:pPr>
      <w:bookmarkStart w:id="3" w:name="Kakpoluchit'reestrdogovorov1"/>
      <w:bookmarkEnd w:id="3"/>
      <w:r w:rsidRPr="00C04FD4">
        <w:rPr>
          <w:rStyle w:val="StrongEmphasis"/>
          <w:rFonts w:ascii="Times New Roman" w:hAnsi="Times New Roman" w:cs="Times New Roman"/>
        </w:rPr>
        <w:t>Как получить реестр договоров?</w:t>
      </w:r>
    </w:p>
    <w:p w14:paraId="21BAB0E9" w14:textId="77777777" w:rsidR="00886ABA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</w:rPr>
        <w:t xml:space="preserve">В левом нижнем углу, в карточке счета, есть клавиша </w:t>
      </w:r>
      <w:r w:rsidRPr="00C04FD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3E83CF6" wp14:editId="3F7792CB">
            <wp:extent cx="1380959" cy="219240"/>
            <wp:effectExtent l="0" t="0" r="0" b="9360"/>
            <wp:docPr id="4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0959" cy="2192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C04F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B4CBC1" w14:textId="340AE9DE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</w:rPr>
        <w:t xml:space="preserve"> 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>Для скачивания реестра следует:</w:t>
      </w:r>
    </w:p>
    <w:p w14:paraId="7AE9F2B6" w14:textId="77777777" w:rsidR="00886ABA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>1. Н</w:t>
      </w:r>
      <w:r w:rsidRPr="00C04FD4">
        <w:rPr>
          <w:rFonts w:ascii="Times New Roman" w:hAnsi="Times New Roman" w:cs="Times New Roman"/>
          <w:sz w:val="28"/>
          <w:szCs w:val="28"/>
        </w:rPr>
        <w:t xml:space="preserve">ажать на </w:t>
      </w:r>
      <w:r w:rsidRPr="00C04FD4">
        <w:rPr>
          <w:rStyle w:val="StrongEmphasis"/>
          <w:rFonts w:ascii="Times New Roman" w:hAnsi="Times New Roman" w:cs="Times New Roman"/>
          <w:b w:val="0"/>
          <w:bCs w:val="0"/>
          <w:noProof/>
          <w:sz w:val="28"/>
          <w:szCs w:val="28"/>
        </w:rPr>
        <w:drawing>
          <wp:inline distT="0" distB="0" distL="0" distR="0" wp14:anchorId="69473F06" wp14:editId="6D49BBBE">
            <wp:extent cx="1380959" cy="219240"/>
            <wp:effectExtent l="0" t="0" r="0" b="9360"/>
            <wp:docPr id="5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0959" cy="2192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9F968DB" w14:textId="239DE1BE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 xml:space="preserve">2. </w:t>
      </w:r>
      <w:r w:rsidRPr="00C04FD4">
        <w:rPr>
          <w:rFonts w:ascii="Times New Roman" w:hAnsi="Times New Roman" w:cs="Times New Roman"/>
          <w:sz w:val="28"/>
          <w:szCs w:val="28"/>
        </w:rPr>
        <w:t>Нажать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 xml:space="preserve"> ОК </w:t>
      </w:r>
      <w:r w:rsidRPr="00C04FD4">
        <w:rPr>
          <w:rFonts w:ascii="Times New Roman" w:hAnsi="Times New Roman" w:cs="Times New Roman"/>
          <w:sz w:val="28"/>
          <w:szCs w:val="28"/>
        </w:rPr>
        <w:t>в открывшемся окне;</w:t>
      </w:r>
    </w:p>
    <w:p w14:paraId="003866D0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</w:rPr>
        <w:t xml:space="preserve"> 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>3.</w:t>
      </w:r>
      <w:r w:rsidRPr="00C04FD4">
        <w:rPr>
          <w:rFonts w:ascii="Times New Roman" w:hAnsi="Times New Roman" w:cs="Times New Roman"/>
          <w:sz w:val="28"/>
          <w:szCs w:val="28"/>
        </w:rPr>
        <w:t xml:space="preserve"> Ожидать поступления документа на электронную почту.</w:t>
      </w:r>
    </w:p>
    <w:p w14:paraId="0ECCF775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</w:rPr>
        <w:t>В теме письма - Реестр договоров, в теле письма - номер счёта, во вложении архив с файлами. Отвечать на это письмо или задавать в отчет какие-либо вопросы не нужно - письмо автоматическое.</w:t>
      </w:r>
    </w:p>
    <w:p w14:paraId="683DF854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>Так же не стоит забывать о папке СПАМ, если вдруг письмо не пришло.</w:t>
      </w:r>
    </w:p>
    <w:p w14:paraId="2C6C98E6" w14:textId="77777777" w:rsidR="00E95826" w:rsidRPr="00C04FD4" w:rsidRDefault="001A3979" w:rsidP="00C04FD4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4FD4">
        <w:rPr>
          <w:rFonts w:ascii="Times New Roman" w:hAnsi="Times New Roman" w:cs="Times New Roman"/>
          <w:sz w:val="28"/>
          <w:szCs w:val="28"/>
          <w:u w:val="single"/>
        </w:rPr>
        <w:t>3. Модуль «Счета». Удаление счетов в Навигаторе</w:t>
      </w:r>
    </w:p>
    <w:p w14:paraId="5D326833" w14:textId="6C33EA64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</w:rPr>
        <w:t>В Навигаторе есть функция, позволяющая переместить счёт в удалённые, если это требуется. Но данные полномочия есть только у разработчиков..</w:t>
      </w:r>
    </w:p>
    <w:p w14:paraId="71D452A7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</w:rPr>
        <w:t xml:space="preserve">Если все таки по причине ошибке надо найти </w:t>
      </w:r>
      <w:r w:rsidRPr="00C04FD4">
        <w:rPr>
          <w:rFonts w:ascii="Times New Roman" w:hAnsi="Times New Roman" w:cs="Times New Roman"/>
          <w:b/>
          <w:bCs/>
          <w:sz w:val="28"/>
          <w:szCs w:val="28"/>
        </w:rPr>
        <w:t>Удаленный</w:t>
      </w:r>
      <w:r w:rsidRPr="00C04FD4">
        <w:rPr>
          <w:rFonts w:ascii="Times New Roman" w:hAnsi="Times New Roman" w:cs="Times New Roman"/>
          <w:sz w:val="28"/>
          <w:szCs w:val="28"/>
        </w:rPr>
        <w:t xml:space="preserve"> счет, то сделать это можно  с помощью фильтра 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>Удалён</w:t>
      </w:r>
      <w:r w:rsidRPr="00C04FD4">
        <w:rPr>
          <w:rFonts w:ascii="Times New Roman" w:hAnsi="Times New Roman" w:cs="Times New Roman"/>
          <w:sz w:val="28"/>
          <w:szCs w:val="28"/>
        </w:rPr>
        <w:t xml:space="preserve">, выбрав значение 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>Да</w:t>
      </w:r>
      <w:r w:rsidRPr="00C04FD4">
        <w:rPr>
          <w:rFonts w:ascii="Times New Roman" w:hAnsi="Times New Roman" w:cs="Times New Roman"/>
          <w:sz w:val="28"/>
          <w:szCs w:val="28"/>
        </w:rPr>
        <w:t xml:space="preserve">. Если фильтр 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 xml:space="preserve">Удалён </w:t>
      </w:r>
      <w:r w:rsidRPr="00C04FD4">
        <w:rPr>
          <w:rFonts w:ascii="Times New Roman" w:hAnsi="Times New Roman" w:cs="Times New Roman"/>
          <w:sz w:val="28"/>
          <w:szCs w:val="28"/>
        </w:rPr>
        <w:t xml:space="preserve">не отображается на экране – вывести его на экран, используя меню 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 xml:space="preserve">Столбцы. </w:t>
      </w:r>
      <w:r w:rsidRPr="00C04F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43767B" w14:textId="77777777" w:rsidR="00886ABA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04FD4">
        <w:rPr>
          <w:rFonts w:ascii="Times New Roman" w:hAnsi="Times New Roman" w:cs="Times New Roman"/>
          <w:sz w:val="28"/>
          <w:szCs w:val="28"/>
        </w:rPr>
        <w:t xml:space="preserve">Перемещение счёта в удалённые (или, как принято говорить, удаление счёта) предусмотрено на случай, если требуется сгенерировать счёт заново – </w:t>
      </w:r>
      <w:r w:rsidRPr="00C04FD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то есть выставить новый счет.</w:t>
      </w:r>
    </w:p>
    <w:p w14:paraId="7D9E94FC" w14:textId="77777777" w:rsidR="00886ABA" w:rsidRDefault="00886ABA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73C09C" w14:textId="50CDAE25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b/>
          <w:bCs/>
          <w:sz w:val="28"/>
          <w:szCs w:val="28"/>
        </w:rPr>
        <w:t xml:space="preserve">Итак - 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>подведем итоги:</w:t>
      </w:r>
    </w:p>
    <w:p w14:paraId="4C88BAE3" w14:textId="77777777" w:rsidR="00886ABA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</w:rPr>
        <w:t>Удалённый счет восстановить нельзя. Если счёт по каким-либо причинам был удалён, следует сгенерировать новый. При этом важно помнить о порядке формирования счётов: ежемесячно, вначале январь, затем - февраль, далее - март и т.д.</w:t>
      </w:r>
    </w:p>
    <w:p w14:paraId="68B108E5" w14:textId="1EB3FE88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</w:rPr>
        <w:t xml:space="preserve">Если, к примеру, уже есть счета за февраль, март, апрель и май, то уже не получится заново сгенерировать удалённый ранее счёт за январь. В подобном </w:t>
      </w:r>
      <w:r w:rsidRPr="00C04FD4">
        <w:rPr>
          <w:rFonts w:ascii="Times New Roman" w:hAnsi="Times New Roman" w:cs="Times New Roman"/>
          <w:sz w:val="28"/>
          <w:szCs w:val="28"/>
        </w:rPr>
        <w:lastRenderedPageBreak/>
        <w:t xml:space="preserve">случае выручит генерация </w:t>
      </w:r>
      <w:hyperlink r:id="rId10" w:history="1">
        <w:r w:rsidRPr="00C04FD4">
          <w:rPr>
            <w:rFonts w:ascii="Times New Roman" w:hAnsi="Times New Roman" w:cs="Times New Roman"/>
            <w:sz w:val="28"/>
            <w:szCs w:val="28"/>
          </w:rPr>
          <w:t>корректировочного счета</w:t>
        </w:r>
      </w:hyperlink>
      <w:r w:rsidRPr="00C04FD4">
        <w:rPr>
          <w:rFonts w:ascii="Times New Roman" w:hAnsi="Times New Roman" w:cs="Times New Roman"/>
          <w:sz w:val="28"/>
          <w:szCs w:val="28"/>
        </w:rPr>
        <w:t xml:space="preserve"> в котором будут обязательно учтены все начисления за январь. </w:t>
      </w:r>
    </w:p>
    <w:p w14:paraId="6AAF2C81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>Удалить договор из счёта – нельзя.</w:t>
      </w:r>
    </w:p>
    <w:p w14:paraId="5D4B3F9B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</w:rPr>
        <w:t xml:space="preserve"> Если договор был в системе на момент формирования счёта - он должен войти в счёт и возможности удалять его из счёта быть не должно. Если, к примеру, договор вначале вошёл в счёт, а в дальнейшем был аннулирован (получил статус 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>Нереализованный</w:t>
      </w:r>
      <w:r w:rsidRPr="00C04FD4">
        <w:rPr>
          <w:rFonts w:ascii="Times New Roman" w:hAnsi="Times New Roman" w:cs="Times New Roman"/>
          <w:sz w:val="28"/>
          <w:szCs w:val="28"/>
        </w:rPr>
        <w:t xml:space="preserve">), а счёт передавался в финансовый орган в период действия этого договора, ничего страшного не произошло. В таких случаях начисления, которые производились когда договор был действующим, будут вычтены, в итоге, в </w:t>
      </w:r>
      <w:hyperlink r:id="rId11" w:history="1">
        <w:r w:rsidRPr="00C04FD4">
          <w:rPr>
            <w:rFonts w:ascii="Times New Roman" w:hAnsi="Times New Roman" w:cs="Times New Roman"/>
            <w:sz w:val="28"/>
            <w:szCs w:val="28"/>
          </w:rPr>
          <w:t>корректировочном счёте</w:t>
        </w:r>
      </w:hyperlink>
      <w:r w:rsidRPr="00C04FD4">
        <w:rPr>
          <w:rFonts w:ascii="Times New Roman" w:hAnsi="Times New Roman" w:cs="Times New Roman"/>
          <w:sz w:val="28"/>
          <w:szCs w:val="28"/>
        </w:rPr>
        <w:t xml:space="preserve"> - такой договор обязательно войдет в корректировочный счёт с отрицательным («минусовым») значением. Более простыми словами: вначале начислили, а потом лишнее (то, что в итоге не потребовалось) - вычли.</w:t>
      </w:r>
    </w:p>
    <w:p w14:paraId="23695FB3" w14:textId="47BB1598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</w:rPr>
        <w:t>Аннулировать</w:t>
      </w:r>
      <w:r w:rsidR="000210B8" w:rsidRPr="000210B8">
        <w:rPr>
          <w:rStyle w:val="StrongEmphasis"/>
          <w:rFonts w:ascii="Times New Roman" w:hAnsi="Times New Roman" w:cs="Times New Roman"/>
          <w:sz w:val="28"/>
          <w:szCs w:val="28"/>
        </w:rPr>
        <w:t xml:space="preserve"> </w:t>
      </w:r>
      <w:r w:rsidR="000210B8" w:rsidRPr="00C04FD4">
        <w:rPr>
          <w:rStyle w:val="StrongEmphasis"/>
          <w:rFonts w:ascii="Times New Roman" w:hAnsi="Times New Roman" w:cs="Times New Roman"/>
          <w:sz w:val="28"/>
          <w:szCs w:val="28"/>
        </w:rPr>
        <w:t>договор, если он уже вошёл в счет/счета</w:t>
      </w:r>
      <w:r w:rsidRPr="00C04FD4">
        <w:rPr>
          <w:rFonts w:ascii="Times New Roman" w:hAnsi="Times New Roman" w:cs="Times New Roman"/>
          <w:sz w:val="28"/>
          <w:szCs w:val="28"/>
        </w:rPr>
        <w:t xml:space="preserve">, можно. При этом совершенно необязательно удалять счёт, в который этот договор уже вошёл. </w:t>
      </w:r>
    </w:p>
    <w:p w14:paraId="1C8919B1" w14:textId="77777777" w:rsidR="00E95826" w:rsidRPr="00C04FD4" w:rsidRDefault="001A3979" w:rsidP="00C04FD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  <w:u w:val="single"/>
        </w:rPr>
        <w:t>4. Модуль «Счета». Формирование корректировочного счета</w:t>
      </w:r>
    </w:p>
    <w:p w14:paraId="52AB4F9A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</w:rPr>
        <w:t>Корректировочный счёт формируется в Навигаторе для выявления и устранения возможных неточностей при ведении договорной деятельности.  т. е он показывает, какие расхождения  были между тем, что было запланировано и было выполнено.</w:t>
      </w:r>
    </w:p>
    <w:p w14:paraId="1119988C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</w:rPr>
        <w:t xml:space="preserve"> Корректировочный счёт выявляет оформленные «задним» числом договоры, не вошедшие в счета за прошедший период, а также приводит в соответствие сумму начислений по конкретному договору в счетах с фактической стоимостью оказанных услуг в случае, если находит разницу между плановыми и фактическими показателями.</w:t>
      </w:r>
    </w:p>
    <w:p w14:paraId="1DFDDEEB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</w:rPr>
        <w:t>Если сумма в корректировочном счете без минуса, значит Вы не превысили объем тех услуг, которые запланировали, т е возвращать ничего не нужно.</w:t>
      </w:r>
    </w:p>
    <w:p w14:paraId="2F5DAFB8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</w:rPr>
        <w:t>Если сумма в корректировочном счете с минусом - это  означает, что фактически услуг было оказано на меньшую сумму, чем было  запрошено (если договор был аннулирован или в  расписании были изменения,) можно проследить один договор, по которому  есть минус от начала его формирования.</w:t>
      </w:r>
    </w:p>
    <w:p w14:paraId="5B8793EA" w14:textId="77777777" w:rsidR="00126C1D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</w:rPr>
        <w:t xml:space="preserve">Как правило, корректировочный счёт формируется 2 раза в год: в конце декабря при завершении финансового года и подведении итогов, и летом (у нас это обычно происходит в июле), при подведении итогов за полугодие. </w:t>
      </w:r>
    </w:p>
    <w:p w14:paraId="382AF139" w14:textId="259ABB67" w:rsidR="00E95826" w:rsidRPr="00C04FD4" w:rsidRDefault="00126C1D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!!! </w:t>
      </w:r>
      <w:r w:rsidR="001A3979" w:rsidRPr="00C04FD4">
        <w:rPr>
          <w:rFonts w:ascii="Times New Roman" w:hAnsi="Times New Roman" w:cs="Times New Roman"/>
          <w:sz w:val="28"/>
          <w:szCs w:val="28"/>
        </w:rPr>
        <w:t xml:space="preserve">Корректировочный счёт формируется всегда </w:t>
      </w:r>
      <w:r w:rsidR="001A3979" w:rsidRPr="00C04FD4">
        <w:rPr>
          <w:rStyle w:val="StrongEmphasis"/>
          <w:rFonts w:ascii="Times New Roman" w:hAnsi="Times New Roman" w:cs="Times New Roman"/>
          <w:sz w:val="28"/>
          <w:szCs w:val="28"/>
        </w:rPr>
        <w:t>только после формирования финального платёжного счёта</w:t>
      </w:r>
      <w:r w:rsidR="001A3979" w:rsidRPr="00C04FD4">
        <w:rPr>
          <w:rFonts w:ascii="Times New Roman" w:hAnsi="Times New Roman" w:cs="Times New Roman"/>
          <w:sz w:val="28"/>
          <w:szCs w:val="28"/>
        </w:rPr>
        <w:t>: вначале формируется платёжный счёт за декабрь,  а только после формирования платёжного счета генерируется корректировочный. В исключительных случаях корректировочный счёт может быть сформирован и за какой-либо конкретный месяц.</w:t>
      </w:r>
    </w:p>
    <w:p w14:paraId="6274E734" w14:textId="3C1423BA" w:rsidR="00E95826" w:rsidRPr="00C04FD4" w:rsidRDefault="001A3979" w:rsidP="00C04FD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lastRenderedPageBreak/>
        <w:t xml:space="preserve">Данные в корректировочном счёте должен проверять исполнитель услуг </w:t>
      </w:r>
      <w:r w:rsidRPr="00C04FD4">
        <w:rPr>
          <w:rFonts w:ascii="Times New Roman" w:hAnsi="Times New Roman" w:cs="Times New Roman"/>
          <w:sz w:val="28"/>
          <w:szCs w:val="28"/>
        </w:rPr>
        <w:t xml:space="preserve"> (организатор программ).</w:t>
      </w:r>
    </w:p>
    <w:p w14:paraId="39D6AB61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</w:rPr>
        <w:t>Корректировочный счёт, как правило, формируется Региональным администратором «в один клик», то есть сразу для всех организаций, ведущих в Навигаторе договорную деятельность</w:t>
      </w:r>
    </w:p>
    <w:p w14:paraId="7B797AE2" w14:textId="6BAB7115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</w:rPr>
        <w:t>Корректировочные счета, так же как и другие счета в Навигаторе, формируются в фоновом режиме: т.е</w:t>
      </w:r>
      <w:r w:rsidR="00126C1D">
        <w:rPr>
          <w:rFonts w:ascii="Times New Roman" w:hAnsi="Times New Roman" w:cs="Times New Roman"/>
          <w:sz w:val="28"/>
          <w:szCs w:val="28"/>
        </w:rPr>
        <w:t>.</w:t>
      </w:r>
      <w:bookmarkStart w:id="4" w:name="_GoBack"/>
      <w:bookmarkEnd w:id="4"/>
      <w:r w:rsidRPr="00C04FD4">
        <w:rPr>
          <w:rFonts w:ascii="Times New Roman" w:hAnsi="Times New Roman" w:cs="Times New Roman"/>
          <w:sz w:val="28"/>
          <w:szCs w:val="28"/>
        </w:rPr>
        <w:t xml:space="preserve"> пока идёт процесс формирования счетов, можно продолжать работу в других разделах Навигатора, или вообще выйти из системы – когда корректировочные счета будут сформированы они будут доступны к просмотру в разделе 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>Счета</w:t>
      </w:r>
    </w:p>
    <w:p w14:paraId="7E6C1759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>Если для какого-то из учреждений корректировочный счёт не сформировался это не ошибка - значит у организации нет отклонений в договорах</w:t>
      </w:r>
      <w:r w:rsidRPr="00C04FD4">
        <w:rPr>
          <w:rFonts w:ascii="Times New Roman" w:hAnsi="Times New Roman" w:cs="Times New Roman"/>
          <w:sz w:val="28"/>
          <w:szCs w:val="28"/>
        </w:rPr>
        <w:t xml:space="preserve"> - всё четко: сколько запланировали оказать услуг, столько и оказали, разницы нет - корректировать нечего.</w:t>
      </w:r>
    </w:p>
    <w:p w14:paraId="13C8BD3A" w14:textId="7998D7C9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</w:rPr>
        <w:br/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>Ещё раз напоминаем,</w:t>
      </w:r>
      <w:r w:rsidR="00886ABA">
        <w:rPr>
          <w:rStyle w:val="StrongEmphasis"/>
          <w:rFonts w:ascii="Times New Roman" w:hAnsi="Times New Roman" w:cs="Times New Roman"/>
          <w:sz w:val="28"/>
          <w:szCs w:val="28"/>
        </w:rPr>
        <w:t xml:space="preserve"> 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>что:</w:t>
      </w:r>
      <w:r w:rsidRPr="00C04FD4">
        <w:rPr>
          <w:rFonts w:ascii="Times New Roman" w:hAnsi="Times New Roman" w:cs="Times New Roman"/>
          <w:sz w:val="28"/>
          <w:szCs w:val="28"/>
        </w:rPr>
        <w:t xml:space="preserve"> прежде, чем генерировать корректировочные счета, необходимо убедиться, что у всех учреждений ведущих договорную деятельность 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>уже сгенерированы счета на оплату услуг</w:t>
      </w:r>
      <w:r w:rsidRPr="00C04FD4">
        <w:rPr>
          <w:rFonts w:ascii="Times New Roman" w:hAnsi="Times New Roman" w:cs="Times New Roman"/>
          <w:sz w:val="28"/>
          <w:szCs w:val="28"/>
        </w:rPr>
        <w:t xml:space="preserve"> (платёжные), поскольку 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>прежде всегда выставляются счета платёжные, а только затем - корректировочные.</w:t>
      </w:r>
    </w:p>
    <w:p w14:paraId="17101258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</w:rPr>
        <w:t>Региональный администратор может сгенерировать корректировочные счета не только всем учреждениям сразу, но и любому конкретному учреждению, или всем учреждениям какого-то конкретного муниципалитета, если это необходимо.</w:t>
      </w:r>
    </w:p>
    <w:p w14:paraId="6F2856DA" w14:textId="77777777" w:rsidR="00886ABA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</w:rPr>
        <w:t xml:space="preserve"> В корректировочном счёте, как и в иных счетах в Навигаторе, тоже содержится реестр договоров.</w:t>
      </w:r>
    </w:p>
    <w:p w14:paraId="5E9C7D41" w14:textId="171A8335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b/>
          <w:bCs/>
          <w:sz w:val="28"/>
          <w:szCs w:val="28"/>
        </w:rPr>
        <w:t>Необходимо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 xml:space="preserve"> понимать, что в корректировочный счёт всегда попадают только те договоры, с которыми что-то было «не так», которые нуждались в корректировке, иными словами договоры, при реализации которых планируемый объём услуг разошёлся с фактически оказанным</w:t>
      </w:r>
      <w:r w:rsidRPr="00C04FD4">
        <w:rPr>
          <w:rFonts w:ascii="Times New Roman" w:hAnsi="Times New Roman" w:cs="Times New Roman"/>
          <w:sz w:val="28"/>
          <w:szCs w:val="28"/>
        </w:rPr>
        <w:t>.</w:t>
      </w:r>
    </w:p>
    <w:p w14:paraId="2BC58B5E" w14:textId="77777777" w:rsidR="00A04A1B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</w:rPr>
        <w:t xml:space="preserve">Как и в иных счетах, каждый договор можно открыть для детального изучения. В столбце 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>Отклонение</w:t>
      </w:r>
      <w:r w:rsidRPr="00C04FD4">
        <w:rPr>
          <w:rFonts w:ascii="Times New Roman" w:hAnsi="Times New Roman" w:cs="Times New Roman"/>
          <w:sz w:val="28"/>
          <w:szCs w:val="28"/>
        </w:rPr>
        <w:t xml:space="preserve"> в корректировочном счете показателей нет, и в этом нет ошибки – в корректировочном счёте 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>уже</w:t>
      </w:r>
      <w:r w:rsidRPr="00C04FD4">
        <w:rPr>
          <w:rFonts w:ascii="Times New Roman" w:hAnsi="Times New Roman" w:cs="Times New Roman"/>
          <w:sz w:val="28"/>
          <w:szCs w:val="28"/>
        </w:rPr>
        <w:t xml:space="preserve"> подсчитана финальная ситуация по каждому конкретному договору: каков изначально был план, и каким, в конечном итоге, оказался факт.</w:t>
      </w:r>
    </w:p>
    <w:p w14:paraId="347E04CD" w14:textId="12E9BB5D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</w:rPr>
        <w:t>Именно по этой причине, корректировочный счет, который генерируется в конце каждого полугодия, иногда называют «итоговым».</w:t>
      </w:r>
    </w:p>
    <w:p w14:paraId="618AEC4F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Kakpoluchit'reestrdogovorov2"/>
      <w:bookmarkEnd w:id="5"/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>Для скачивания реестра договоров следует:</w:t>
      </w:r>
    </w:p>
    <w:p w14:paraId="5AB8D61D" w14:textId="77777777" w:rsidR="00A04A1B" w:rsidRDefault="001A3979" w:rsidP="00C04FD4">
      <w:pPr>
        <w:pStyle w:val="Textbody"/>
        <w:spacing w:line="240" w:lineRule="auto"/>
        <w:jc w:val="both"/>
        <w:rPr>
          <w:rStyle w:val="StrongEmphasis"/>
          <w:rFonts w:ascii="Times New Roman" w:hAnsi="Times New Roman" w:cs="Times New Roman"/>
          <w:sz w:val="28"/>
          <w:szCs w:val="28"/>
        </w:rPr>
      </w:pP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 xml:space="preserve">1. </w:t>
      </w:r>
      <w:r w:rsidRPr="00C04FD4">
        <w:rPr>
          <w:rFonts w:ascii="Times New Roman" w:hAnsi="Times New Roman" w:cs="Times New Roman"/>
          <w:sz w:val="28"/>
          <w:szCs w:val="28"/>
        </w:rPr>
        <w:t xml:space="preserve">Нажать на </w:t>
      </w:r>
      <w:r w:rsidRPr="00C04FD4">
        <w:rPr>
          <w:rStyle w:val="StrongEmphasis"/>
          <w:rFonts w:ascii="Times New Roman" w:hAnsi="Times New Roman" w:cs="Times New Roman"/>
          <w:b w:val="0"/>
          <w:bCs w:val="0"/>
          <w:noProof/>
          <w:sz w:val="28"/>
          <w:szCs w:val="28"/>
        </w:rPr>
        <w:drawing>
          <wp:inline distT="0" distB="0" distL="0" distR="0" wp14:anchorId="40B45DD0" wp14:editId="627FBCB7">
            <wp:extent cx="1380959" cy="219240"/>
            <wp:effectExtent l="0" t="0" r="0" b="9360"/>
            <wp:docPr id="6" name="Изображение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0959" cy="2192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 xml:space="preserve"> </w:t>
      </w:r>
    </w:p>
    <w:p w14:paraId="2998899D" w14:textId="1E6318BD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 xml:space="preserve">2. </w:t>
      </w:r>
      <w:r w:rsidRPr="00C04FD4">
        <w:rPr>
          <w:rFonts w:ascii="Times New Roman" w:hAnsi="Times New Roman" w:cs="Times New Roman"/>
          <w:sz w:val="28"/>
          <w:szCs w:val="28"/>
        </w:rPr>
        <w:t>Нажать</w:t>
      </w: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 xml:space="preserve"> ОК </w:t>
      </w:r>
      <w:r w:rsidRPr="00C04FD4">
        <w:rPr>
          <w:rFonts w:ascii="Times New Roman" w:hAnsi="Times New Roman" w:cs="Times New Roman"/>
          <w:sz w:val="28"/>
          <w:szCs w:val="28"/>
        </w:rPr>
        <w:t>в открывшемся окне;</w:t>
      </w:r>
    </w:p>
    <w:p w14:paraId="5BE409A0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lastRenderedPageBreak/>
        <w:t>3.</w:t>
      </w:r>
      <w:r w:rsidRPr="00C04FD4">
        <w:rPr>
          <w:rFonts w:ascii="Times New Roman" w:hAnsi="Times New Roman" w:cs="Times New Roman"/>
          <w:sz w:val="28"/>
          <w:szCs w:val="28"/>
        </w:rPr>
        <w:t xml:space="preserve"> Ожидать поступления документа на электронную почту.</w:t>
      </w:r>
      <w:r w:rsidRPr="00C04FD4">
        <w:rPr>
          <w:rFonts w:ascii="Times New Roman" w:hAnsi="Times New Roman" w:cs="Times New Roman"/>
          <w:sz w:val="28"/>
          <w:szCs w:val="28"/>
        </w:rPr>
        <w:br/>
        <w:t>Письмо с реестром договоров корректировочного счета не отличается от писем с реестрами договоров других счетов:</w:t>
      </w:r>
    </w:p>
    <w:p w14:paraId="565224CD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</w:rPr>
        <w:t>В ожидании получения документа на электронную почту не обязательно находиться в Навигаторе: система получила задание и выполнит его в фоновом режиме.</w:t>
      </w:r>
    </w:p>
    <w:p w14:paraId="285AB8F8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</w:rPr>
        <w:t>В теме письма - Реестр договоров, в теле письма - номер счёта, во вложении архив с файлами. Отвечать на это письмо или задавать в отчет какие-либо вопросы не нужно - письмо автоматическое.</w:t>
      </w:r>
    </w:p>
    <w:p w14:paraId="3B76DC88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Style w:val="StrongEmphasis"/>
          <w:rFonts w:ascii="Times New Roman" w:hAnsi="Times New Roman" w:cs="Times New Roman"/>
          <w:sz w:val="28"/>
          <w:szCs w:val="28"/>
        </w:rPr>
        <w:t>Так же не стоит забывать о папке СПАМ, если вдруг письмо не пришло.</w:t>
      </w:r>
    </w:p>
    <w:p w14:paraId="59F73076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0AFDA6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4FD4">
        <w:rPr>
          <w:rFonts w:ascii="Times New Roman" w:hAnsi="Times New Roman" w:cs="Times New Roman"/>
          <w:b/>
          <w:bCs/>
          <w:sz w:val="28"/>
          <w:szCs w:val="28"/>
        </w:rPr>
        <w:t>Все счета: авансовые, платежные корректировочные могут удалять только Разработчики</w:t>
      </w:r>
    </w:p>
    <w:p w14:paraId="6FB1C0E3" w14:textId="77777777" w:rsidR="00E95826" w:rsidRPr="00C04FD4" w:rsidRDefault="001A3979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4FD4">
        <w:rPr>
          <w:rFonts w:ascii="Times New Roman" w:hAnsi="Times New Roman" w:cs="Times New Roman"/>
          <w:b/>
          <w:bCs/>
          <w:sz w:val="28"/>
          <w:szCs w:val="28"/>
        </w:rPr>
        <w:t>Что делать с суммами в корректировочных счетах решают экономисты организаций, ТЕХ ПОДДЕРЖКА этими вопросами не занимается.</w:t>
      </w:r>
    </w:p>
    <w:p w14:paraId="1141C0C6" w14:textId="77777777" w:rsidR="00E95826" w:rsidRPr="00C04FD4" w:rsidRDefault="00E95826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8D2C98" w14:textId="77777777" w:rsidR="00E95826" w:rsidRPr="00C04FD4" w:rsidRDefault="00E95826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493B2" w14:textId="77777777" w:rsidR="00E95826" w:rsidRPr="00C04FD4" w:rsidRDefault="00E95826" w:rsidP="00C04FD4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5826" w:rsidRPr="00C04FD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001A7" w14:textId="77777777" w:rsidR="00A51B5E" w:rsidRDefault="00A51B5E">
      <w:r>
        <w:separator/>
      </w:r>
    </w:p>
  </w:endnote>
  <w:endnote w:type="continuationSeparator" w:id="0">
    <w:p w14:paraId="4E9C6D82" w14:textId="77777777" w:rsidR="00A51B5E" w:rsidRDefault="00A5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T Astra Serif">
    <w:altName w:val="Arial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libri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C5E5B" w14:textId="77777777" w:rsidR="00A51B5E" w:rsidRDefault="00A51B5E">
      <w:r>
        <w:rPr>
          <w:color w:val="000000"/>
        </w:rPr>
        <w:separator/>
      </w:r>
    </w:p>
  </w:footnote>
  <w:footnote w:type="continuationSeparator" w:id="0">
    <w:p w14:paraId="4006B00C" w14:textId="77777777" w:rsidR="00A51B5E" w:rsidRDefault="00A51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826"/>
    <w:rsid w:val="000210B8"/>
    <w:rsid w:val="00126C1D"/>
    <w:rsid w:val="001A3979"/>
    <w:rsid w:val="005D32ED"/>
    <w:rsid w:val="00886ABA"/>
    <w:rsid w:val="00A04A1B"/>
    <w:rsid w:val="00A51B5E"/>
    <w:rsid w:val="00A67278"/>
    <w:rsid w:val="00C04FD4"/>
    <w:rsid w:val="00E9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3CAA"/>
  <w15:docId w15:val="{03B60B07-87A5-457A-8C1D-C5504220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T Astra Serif" w:eastAsia="Tahoma" w:hAnsi="PT Astra Serif" w:cs="Noto Sans Devanagari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3">
    <w:name w:val="heading 3"/>
    <w:basedOn w:val="Heading"/>
    <w:next w:val="Textbody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eastAsia="PT Astra Serif"/>
    </w:rPr>
  </w:style>
  <w:style w:type="paragraph" w:styleId="a4">
    <w:name w:val="caption"/>
    <w:basedOn w:val="Standard"/>
    <w:pPr>
      <w:suppressLineNumbers/>
      <w:spacing w:before="120" w:after="120"/>
    </w:pPr>
    <w:rPr>
      <w:rFonts w:eastAsia="PT Astra Serif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PT Astra Serif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learno.usedocs.com/article/52081" TargetMode="External"/><Relationship Id="rId11" Type="http://schemas.openxmlformats.org/officeDocument/2006/relationships/hyperlink" Target="https://inlearno.usedocs.com/article/51964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inlearno.usedocs.com/article/5196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learno.usedocs.com/article/520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1895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Максим</cp:lastModifiedBy>
  <cp:revision>6</cp:revision>
  <cp:lastPrinted>2025-02-25T11:42:00Z</cp:lastPrinted>
  <dcterms:created xsi:type="dcterms:W3CDTF">2025-02-26T12:58:00Z</dcterms:created>
  <dcterms:modified xsi:type="dcterms:W3CDTF">2025-02-26T13:03:00Z</dcterms:modified>
</cp:coreProperties>
</file>